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76" w:rsidRPr="00440553" w:rsidRDefault="00991076">
      <w:pPr>
        <w:rPr>
          <w:rFonts w:ascii="Verdana" w:hAnsi="Verdana"/>
          <w:b/>
          <w:sz w:val="18"/>
          <w:szCs w:val="18"/>
        </w:rPr>
      </w:pPr>
      <w:r w:rsidRPr="00440553">
        <w:rPr>
          <w:rFonts w:ascii="Verdana" w:hAnsi="Verdana"/>
          <w:b/>
          <w:sz w:val="18"/>
          <w:szCs w:val="18"/>
        </w:rPr>
        <w:t>Biography</w:t>
      </w:r>
    </w:p>
    <w:p w:rsidR="00991076" w:rsidRDefault="00991076">
      <w:pPr>
        <w:rPr>
          <w:rFonts w:ascii="Verdana" w:hAnsi="Verdana"/>
          <w:sz w:val="18"/>
          <w:szCs w:val="18"/>
        </w:rPr>
      </w:pPr>
    </w:p>
    <w:p w:rsidR="00A93C2C" w:rsidRDefault="00A93C2C">
      <w:r>
        <w:rPr>
          <w:rFonts w:ascii="Verdana" w:hAnsi="Verdana"/>
          <w:sz w:val="18"/>
          <w:szCs w:val="18"/>
        </w:rPr>
        <w:t>John Darwell is a</w:t>
      </w:r>
      <w:r w:rsidR="00363732">
        <w:rPr>
          <w:rFonts w:ascii="Verdana" w:hAnsi="Verdana"/>
          <w:sz w:val="18"/>
          <w:szCs w:val="18"/>
        </w:rPr>
        <w:t xml:space="preserve"> much awarded,</w:t>
      </w:r>
      <w:r>
        <w:rPr>
          <w:rFonts w:ascii="Verdana" w:hAnsi="Verdana"/>
          <w:sz w:val="18"/>
          <w:szCs w:val="18"/>
        </w:rPr>
        <w:t xml:space="preserve"> independent British photographer whose work expresses his interest in social and industrial change, concern for the environment, and the depiction of mental health. </w:t>
      </w:r>
      <w:r w:rsidR="00C93412">
        <w:rPr>
          <w:rFonts w:ascii="Verdana" w:hAnsi="Verdana"/>
          <w:sz w:val="18"/>
          <w:szCs w:val="18"/>
        </w:rPr>
        <w:t>For almost three decades, h</w:t>
      </w:r>
      <w:r>
        <w:rPr>
          <w:rFonts w:ascii="Verdana" w:hAnsi="Verdana"/>
          <w:sz w:val="18"/>
          <w:szCs w:val="18"/>
        </w:rPr>
        <w:t xml:space="preserve">is </w:t>
      </w:r>
      <w:r w:rsidRPr="00E4337F">
        <w:t xml:space="preserve">work </w:t>
      </w:r>
      <w:r>
        <w:t>has been</w:t>
      </w:r>
      <w:r w:rsidRPr="00E4337F">
        <w:t xml:space="preserve"> exhibited and published</w:t>
      </w:r>
      <w:r w:rsidR="00363732">
        <w:t xml:space="preserve"> widely</w:t>
      </w:r>
      <w:r w:rsidRPr="00E4337F">
        <w:t>, both nationally and internationally, including exhibitions in London, the USA, Mexico, South America and the Canary Islands</w:t>
      </w:r>
      <w:r>
        <w:t>. It</w:t>
      </w:r>
      <w:r w:rsidRPr="00E4337F">
        <w:t xml:space="preserve"> is featured in a number of important collections including the N</w:t>
      </w:r>
      <w:r w:rsidR="00151645">
        <w:t xml:space="preserve">ational </w:t>
      </w:r>
      <w:r w:rsidRPr="00E4337F">
        <w:t>M</w:t>
      </w:r>
      <w:r w:rsidR="00151645">
        <w:t>useum of Media/Sun Life Collection</w:t>
      </w:r>
      <w:r w:rsidRPr="00E4337F">
        <w:t xml:space="preserve"> in Bradford, the Victoria &amp; Albert Museum, London and the Metropolitan Museum of Art, New York. </w:t>
      </w:r>
      <w:r w:rsidR="00717D1E">
        <w:t>His varied projects</w:t>
      </w:r>
      <w:r w:rsidR="00151645">
        <w:t xml:space="preserve">, that explore the external and internal landscapes of the contemporary world, </w:t>
      </w:r>
      <w:r w:rsidR="00717D1E">
        <w:t xml:space="preserve"> include a trilogy </w:t>
      </w:r>
      <w:r w:rsidR="00E4337F">
        <w:t xml:space="preserve">on notorious sites </w:t>
      </w:r>
      <w:r>
        <w:t>marked</w:t>
      </w:r>
      <w:r w:rsidR="00E4337F">
        <w:t xml:space="preserve"> </w:t>
      </w:r>
      <w:r>
        <w:t xml:space="preserve">by </w:t>
      </w:r>
      <w:r w:rsidR="00E4337F">
        <w:t xml:space="preserve">nuclear </w:t>
      </w:r>
      <w:r>
        <w:t xml:space="preserve">destruction or nuclear </w:t>
      </w:r>
      <w:r w:rsidR="00E4337F">
        <w:t>pollution (</w:t>
      </w:r>
      <w:r>
        <w:t xml:space="preserve">e.g. Hiroshima, </w:t>
      </w:r>
      <w:r w:rsidR="00E4337F">
        <w:t>Sellafield, Chernobyl);</w:t>
      </w:r>
      <w:r w:rsidR="00363732">
        <w:t xml:space="preserve"> </w:t>
      </w:r>
      <w:r w:rsidR="00717D1E">
        <w:t>projects that evoke</w:t>
      </w:r>
      <w:r w:rsidR="00E4337F">
        <w:t xml:space="preserve"> changes in the industrial landscapes (Manchester </w:t>
      </w:r>
      <w:r>
        <w:t xml:space="preserve">and Stockport </w:t>
      </w:r>
      <w:r w:rsidR="00E4337F">
        <w:t>clothing industry, Port of Liverpool, Manchester Docks</w:t>
      </w:r>
      <w:r>
        <w:t>)</w:t>
      </w:r>
      <w:r w:rsidR="00E4337F">
        <w:t xml:space="preserve">; </w:t>
      </w:r>
      <w:r w:rsidR="00717D1E">
        <w:t xml:space="preserve">projects on the </w:t>
      </w:r>
      <w:r>
        <w:t>impact of foot and mouth disease in North Cumbria</w:t>
      </w:r>
      <w:r w:rsidR="00717D1E">
        <w:t>, the</w:t>
      </w:r>
      <w:r>
        <w:t xml:space="preserve"> experience of depression</w:t>
      </w:r>
      <w:r w:rsidR="00717D1E">
        <w:t>, and</w:t>
      </w:r>
      <w:r>
        <w:t xml:space="preserve"> the work of Kurt Schwitters</w:t>
      </w:r>
      <w:r w:rsidR="00717D1E">
        <w:t xml:space="preserve">. </w:t>
      </w:r>
      <w:r w:rsidR="00363732">
        <w:t>John Darwell also holds a position as a lecturer at the University of Bolton and the Cumbria Institute of the Arts.</w:t>
      </w:r>
      <w:r w:rsidR="00C93412">
        <w:t xml:space="preserve"> </w:t>
      </w:r>
      <w:r w:rsidR="00717D1E">
        <w:t xml:space="preserve">See </w:t>
      </w:r>
      <w:hyperlink r:id="rId5" w:history="1">
        <w:r w:rsidR="00AC301B" w:rsidRPr="00EA43DA">
          <w:rPr>
            <w:rStyle w:val="Hyperlink"/>
          </w:rPr>
          <w:t>http://www.johndarwell.com</w:t>
        </w:r>
      </w:hyperlink>
    </w:p>
    <w:p w:rsidR="00AC301B" w:rsidRDefault="00AC301B"/>
    <w:p w:rsidR="00EA7E58" w:rsidRDefault="00EA7E58">
      <w:r>
        <w:t>----------------------------------------------------------------------------------------------------------------------------------------</w:t>
      </w:r>
    </w:p>
    <w:p w:rsidR="00EA7E58" w:rsidRDefault="00EA7E58"/>
    <w:p w:rsidR="000968D0" w:rsidRPr="00991076" w:rsidRDefault="00EA7E58">
      <w:pPr>
        <w:rPr>
          <w:b/>
        </w:rPr>
      </w:pPr>
      <w:r w:rsidRPr="00991076">
        <w:rPr>
          <w:b/>
        </w:rPr>
        <w:t>Introduction</w:t>
      </w:r>
    </w:p>
    <w:p w:rsidR="00EA7E58" w:rsidRPr="00991076" w:rsidRDefault="00EA7E58">
      <w:pPr>
        <w:rPr>
          <w:b/>
        </w:rPr>
      </w:pPr>
    </w:p>
    <w:p w:rsidR="000968D0" w:rsidRPr="00991076" w:rsidRDefault="000968D0">
      <w:pPr>
        <w:rPr>
          <w:b/>
        </w:rPr>
      </w:pPr>
      <w:r w:rsidRPr="00991076">
        <w:rPr>
          <w:b/>
        </w:rPr>
        <w:t>John Darwell</w:t>
      </w:r>
    </w:p>
    <w:p w:rsidR="000968D0" w:rsidRDefault="000968D0"/>
    <w:p w:rsidR="000968D0" w:rsidRDefault="000968D0">
      <w:r>
        <w:t xml:space="preserve">The following pictures, and the cover photograph, are taken from two different ongoing series that explore the changing aspects of the rivers of contemporary </w:t>
      </w:r>
      <w:r w:rsidR="005E35CE">
        <w:t xml:space="preserve">North </w:t>
      </w:r>
      <w:r>
        <w:t xml:space="preserve">England. </w:t>
      </w:r>
      <w:r w:rsidR="005E35CE">
        <w:t xml:space="preserve"> The</w:t>
      </w:r>
      <w:r w:rsidR="00EA7E58">
        <w:t>se</w:t>
      </w:r>
      <w:r w:rsidR="005E35CE">
        <w:t xml:space="preserve"> cold rivers shock </w:t>
      </w:r>
      <w:r w:rsidR="0076746F">
        <w:t xml:space="preserve">the onlooker </w:t>
      </w:r>
      <w:r w:rsidR="005E35CE">
        <w:t xml:space="preserve">with moments of repulsive pollution and enigmatic beauty – </w:t>
      </w:r>
      <w:r w:rsidR="0076746F">
        <w:t>enigmatic, for</w:t>
      </w:r>
      <w:r w:rsidR="005E35CE">
        <w:t xml:space="preserve"> what </w:t>
      </w:r>
      <w:r w:rsidR="0076746F">
        <w:t xml:space="preserve">exactly </w:t>
      </w:r>
      <w:r w:rsidR="005E35CE">
        <w:t xml:space="preserve">are the chemical or natural processes that </w:t>
      </w:r>
      <w:r w:rsidR="0076746F">
        <w:t>make us look again</w:t>
      </w:r>
      <w:r w:rsidR="005E35CE">
        <w:t xml:space="preserve">? </w:t>
      </w:r>
    </w:p>
    <w:p w:rsidR="005E35CE" w:rsidRDefault="0076746F" w:rsidP="00EA7E58">
      <w:pPr>
        <w:ind w:firstLine="720"/>
      </w:pPr>
      <w:r>
        <w:t xml:space="preserve">John Darwell, whose gripping series on the feel of depression (“A Black Dog Came Calling,” </w:t>
      </w:r>
      <w:r w:rsidR="00C93412">
        <w:t xml:space="preserve">2008; </w:t>
      </w:r>
      <w:r>
        <w:t xml:space="preserve">see www.johndarwell.com) proves that he knows how to convey </w:t>
      </w:r>
      <w:r w:rsidR="00FD05DF">
        <w:t>di</w:t>
      </w:r>
      <w:r>
        <w:t xml:space="preserve">sorientation and  disturbance, stages an intimate confrontation with the weird, uncomfortable, and sometimes lovely corrupted new landscapes we have not yet come to terms with.    </w:t>
      </w:r>
    </w:p>
    <w:p w:rsidR="005E35CE" w:rsidRDefault="00C93412" w:rsidP="00EA7E58">
      <w:pPr>
        <w:ind w:firstLine="720"/>
      </w:pPr>
      <w:r>
        <w:t xml:space="preserve">In many of the pictures in these series, Darwell experiments with the nature of photographic seeing through differential focus. </w:t>
      </w:r>
    </w:p>
    <w:p w:rsidR="00C93412" w:rsidRDefault="00C93412"/>
    <w:p w:rsidR="0076746F" w:rsidRDefault="00C93412">
      <w:r>
        <w:t xml:space="preserve">On the cover: </w:t>
      </w:r>
      <w:r w:rsidRPr="00C93412">
        <w:rPr>
          <w:i/>
        </w:rPr>
        <w:t>One Hundred Yards</w:t>
      </w:r>
      <w:r>
        <w:rPr>
          <w:i/>
        </w:rPr>
        <w:t xml:space="preserve"> Or So</w:t>
      </w:r>
      <w:r>
        <w:t>, Weed #11</w:t>
      </w:r>
    </w:p>
    <w:p w:rsidR="0076746F" w:rsidRDefault="00C93412">
      <w:r>
        <w:t xml:space="preserve">Photo 1 </w:t>
      </w:r>
      <w:r w:rsidRPr="00C93412">
        <w:rPr>
          <w:i/>
        </w:rPr>
        <w:t>One Hundred Yards</w:t>
      </w:r>
      <w:r>
        <w:rPr>
          <w:i/>
        </w:rPr>
        <w:t xml:space="preserve"> Or So, </w:t>
      </w:r>
      <w:r>
        <w:t>Drink cans</w:t>
      </w:r>
    </w:p>
    <w:p w:rsidR="00C93412" w:rsidRPr="00C93412" w:rsidRDefault="00C93412">
      <w:r>
        <w:t xml:space="preserve">Photo 2 </w:t>
      </w:r>
      <w:r w:rsidRPr="00C93412">
        <w:rPr>
          <w:i/>
        </w:rPr>
        <w:t>River Eden</w:t>
      </w:r>
      <w:r>
        <w:t>, Mermaid’s Mattress</w:t>
      </w:r>
    </w:p>
    <w:p w:rsidR="0076746F" w:rsidRDefault="00C93412">
      <w:r>
        <w:t xml:space="preserve">Photo 3 </w:t>
      </w:r>
      <w:r w:rsidRPr="00C93412">
        <w:rPr>
          <w:i/>
        </w:rPr>
        <w:t>River Eden</w:t>
      </w:r>
      <w:r>
        <w:t>, #6</w:t>
      </w:r>
    </w:p>
    <w:p w:rsidR="00C93412" w:rsidRPr="00C93412" w:rsidRDefault="00C93412">
      <w:pPr>
        <w:rPr>
          <w:i/>
        </w:rPr>
      </w:pPr>
      <w:r>
        <w:t xml:space="preserve">Photo 4 </w:t>
      </w:r>
      <w:r w:rsidRPr="00C93412">
        <w:rPr>
          <w:i/>
        </w:rPr>
        <w:t>Rivers</w:t>
      </w:r>
      <w:r>
        <w:rPr>
          <w:i/>
        </w:rPr>
        <w:t xml:space="preserve"> Caldew and</w:t>
      </w:r>
      <w:r w:rsidRPr="00C93412">
        <w:rPr>
          <w:i/>
        </w:rPr>
        <w:t xml:space="preserve"> Eden</w:t>
      </w:r>
      <w:r>
        <w:t xml:space="preserve">,  </w:t>
      </w:r>
      <w:r w:rsidRPr="00C93412">
        <w:t>Intersection</w:t>
      </w:r>
    </w:p>
    <w:p w:rsidR="005E35CE" w:rsidRPr="00C93412" w:rsidRDefault="00C93412">
      <w:r>
        <w:t xml:space="preserve">Photo 5 </w:t>
      </w:r>
      <w:r>
        <w:rPr>
          <w:i/>
        </w:rPr>
        <w:t xml:space="preserve">More One Hundred Yards Or So, </w:t>
      </w:r>
      <w:r>
        <w:t>Weed #3</w:t>
      </w:r>
    </w:p>
    <w:p w:rsidR="00C93412" w:rsidRDefault="00C93412"/>
    <w:p w:rsidR="00C93412" w:rsidRDefault="00C93412"/>
    <w:p w:rsidR="00C93412" w:rsidRDefault="00C93412" w:rsidP="00EA7E58">
      <w:r>
        <w:t xml:space="preserve">This is what John Darwell tells us about his wanderings alongside River Petterill, and his series </w:t>
      </w:r>
    </w:p>
    <w:p w:rsidR="00C93412" w:rsidRDefault="00C93412" w:rsidP="00EA7E58"/>
    <w:p w:rsidR="00AC301B" w:rsidRDefault="000968D0" w:rsidP="00EA7E58">
      <w:r>
        <w:t>One Hundred Yards</w:t>
      </w:r>
      <w:r w:rsidR="00C93412">
        <w:t>:</w:t>
      </w:r>
    </w:p>
    <w:p w:rsidR="000968D0" w:rsidRDefault="000968D0" w:rsidP="00EA7E58">
      <w:pPr>
        <w:rPr>
          <w:rFonts w:ascii="Arial" w:hAnsi="Arial" w:cs="Arial"/>
          <w:color w:val="000000"/>
          <w:sz w:val="19"/>
          <w:szCs w:val="19"/>
          <w:lang w:val="en"/>
        </w:rPr>
      </w:pPr>
    </w:p>
    <w:p w:rsidR="000968D0" w:rsidRDefault="000968D0" w:rsidP="00EA7E58">
      <w:pPr>
        <w:ind w:left="480" w:right="158"/>
      </w:pPr>
      <w:r>
        <w:t>Twice a day for the past ten years, with my companion Barney the dog, I’ve walked a circular route along this small stretch of river close to my home in northern England, often in the pouring rain, frequently in the freezing pitch dark.</w:t>
      </w:r>
    </w:p>
    <w:p w:rsidR="000968D0" w:rsidRPr="00C93412" w:rsidRDefault="000968D0" w:rsidP="00EA7E58">
      <w:pPr>
        <w:pStyle w:val="Bloktekst"/>
        <w:spacing w:line="240" w:lineRule="auto"/>
        <w:rPr>
          <w:rFonts w:asciiTheme="minorHAnsi" w:hAnsiTheme="minorHAnsi" w:cstheme="minorHAnsi"/>
        </w:rPr>
      </w:pPr>
      <w:r w:rsidRPr="00C93412">
        <w:rPr>
          <w:rFonts w:asciiTheme="minorHAnsi" w:hAnsiTheme="minorHAnsi" w:cstheme="minorHAnsi"/>
        </w:rPr>
        <w:lastRenderedPageBreak/>
        <w:t>I calculate that, taking occasional absences into account, we’ve walked this route approximately nine thousand times.</w:t>
      </w:r>
    </w:p>
    <w:p w:rsidR="000968D0" w:rsidRDefault="000968D0" w:rsidP="00EA7E58">
      <w:pPr>
        <w:ind w:left="480" w:right="158"/>
      </w:pPr>
      <w:r>
        <w:t>The river is a favourite spot for the dumping and burning of stolen cars or for junkies to hang out; but is also used by dog walkers (myself included) fisherman (ditto) and as an adventure playground for the local kids.  It is also a haven for wildlife of all descriptions.</w:t>
      </w:r>
    </w:p>
    <w:p w:rsidR="000968D0" w:rsidRDefault="000968D0" w:rsidP="00EA7E58">
      <w:pPr>
        <w:ind w:left="480" w:right="158"/>
      </w:pPr>
      <w:r>
        <w:t>It can be a forbidding and even dangerous place, especially in the depths of winter, but just occasionally it can look like this.</w:t>
      </w:r>
    </w:p>
    <w:p w:rsidR="000968D0" w:rsidRDefault="000968D0" w:rsidP="00EA7E58">
      <w:pPr>
        <w:ind w:left="480" w:right="158"/>
      </w:pPr>
      <w:r>
        <w:t>This is an ongoing body of work that looks to this river as a magical location that stands, often overlooked, mere yards away from a busy Motorway and large housing estate, that will eventually bring together all aspects of this location.</w:t>
      </w:r>
    </w:p>
    <w:p w:rsidR="000968D0" w:rsidRDefault="000968D0" w:rsidP="00EA7E58">
      <w:pPr>
        <w:ind w:left="480" w:right="158"/>
      </w:pPr>
    </w:p>
    <w:p w:rsidR="000968D0" w:rsidRDefault="000968D0" w:rsidP="00EA7E58">
      <w:pPr>
        <w:ind w:left="480" w:right="158"/>
      </w:pPr>
      <w:r>
        <w:t>John Darwell</w:t>
      </w:r>
    </w:p>
    <w:p w:rsidR="000968D0" w:rsidRDefault="000968D0" w:rsidP="00EA7E58">
      <w:pPr>
        <w:ind w:left="480" w:right="158"/>
      </w:pPr>
      <w:r>
        <w:t>2009</w:t>
      </w:r>
    </w:p>
    <w:p w:rsidR="000968D0" w:rsidRDefault="000968D0" w:rsidP="0096312D">
      <w:pPr>
        <w:rPr>
          <w:rFonts w:ascii="Arial" w:hAnsi="Arial" w:cs="Arial"/>
          <w:color w:val="000000"/>
          <w:sz w:val="19"/>
          <w:szCs w:val="19"/>
        </w:rPr>
      </w:pPr>
    </w:p>
    <w:p w:rsidR="000968D0" w:rsidRPr="0096312D" w:rsidRDefault="000968D0" w:rsidP="0096312D">
      <w:pPr>
        <w:rPr>
          <w:rFonts w:ascii="Arial" w:hAnsi="Arial" w:cs="Arial"/>
          <w:color w:val="000000"/>
          <w:sz w:val="19"/>
          <w:szCs w:val="19"/>
        </w:rPr>
      </w:pPr>
    </w:p>
    <w:p w:rsidR="0096312D" w:rsidRPr="0096312D" w:rsidRDefault="00EA7E58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==================================================================================</w:t>
      </w:r>
      <w:bookmarkStart w:id="0" w:name="_GoBack"/>
      <w:bookmarkEnd w:id="0"/>
    </w:p>
    <w:sectPr w:rsidR="0096312D" w:rsidRPr="00963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7F"/>
    <w:rsid w:val="000968D0"/>
    <w:rsid w:val="00151645"/>
    <w:rsid w:val="00363732"/>
    <w:rsid w:val="00384AE2"/>
    <w:rsid w:val="00440553"/>
    <w:rsid w:val="00492543"/>
    <w:rsid w:val="005D46CF"/>
    <w:rsid w:val="005E35CE"/>
    <w:rsid w:val="006A6D9E"/>
    <w:rsid w:val="00717D1E"/>
    <w:rsid w:val="0076746F"/>
    <w:rsid w:val="0096312D"/>
    <w:rsid w:val="00991076"/>
    <w:rsid w:val="00A77973"/>
    <w:rsid w:val="00A93C2C"/>
    <w:rsid w:val="00AC301B"/>
    <w:rsid w:val="00C93412"/>
    <w:rsid w:val="00D603B3"/>
    <w:rsid w:val="00E20080"/>
    <w:rsid w:val="00E4337F"/>
    <w:rsid w:val="00EA7E58"/>
    <w:rsid w:val="00F62FAE"/>
    <w:rsid w:val="00F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301B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9631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Bloktekst">
    <w:name w:val="Block Text"/>
    <w:basedOn w:val="Standaard"/>
    <w:semiHidden/>
    <w:rsid w:val="000968D0"/>
    <w:pPr>
      <w:spacing w:line="360" w:lineRule="auto"/>
      <w:ind w:left="480" w:right="158"/>
    </w:pPr>
    <w:rPr>
      <w:rFonts w:ascii="Arial" w:eastAsia="Times New Roman" w:hAnsi="Arial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301B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9631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Bloktekst">
    <w:name w:val="Block Text"/>
    <w:basedOn w:val="Standaard"/>
    <w:semiHidden/>
    <w:rsid w:val="000968D0"/>
    <w:pPr>
      <w:spacing w:line="360" w:lineRule="auto"/>
      <w:ind w:left="480" w:right="158"/>
    </w:pPr>
    <w:rPr>
      <w:rFonts w:ascii="Arial" w:eastAsia="Times New Roman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hndarw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ihoving</dc:creator>
  <cp:lastModifiedBy>ihoving</cp:lastModifiedBy>
  <cp:revision>2</cp:revision>
  <dcterms:created xsi:type="dcterms:W3CDTF">2010-11-03T16:12:00Z</dcterms:created>
  <dcterms:modified xsi:type="dcterms:W3CDTF">2010-11-03T16:12:00Z</dcterms:modified>
</cp:coreProperties>
</file>