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1F2" w:rsidRPr="007901F2" w:rsidRDefault="007901F2" w:rsidP="007901F2">
      <w:pPr>
        <w:pStyle w:val="NormalWeb"/>
        <w:spacing w:before="0" w:beforeAutospacing="0" w:after="0" w:afterAutospacing="0" w:line="276" w:lineRule="auto"/>
        <w:jc w:val="both"/>
        <w:rPr>
          <w:rFonts w:asciiTheme="majorHAnsi" w:hAnsiTheme="majorHAnsi"/>
          <w:b/>
          <w:lang w:val="en-US"/>
        </w:rPr>
      </w:pPr>
      <w:r>
        <w:rPr>
          <w:rFonts w:asciiTheme="majorHAnsi" w:hAnsiTheme="majorHAnsi"/>
          <w:b/>
          <w:lang w:val="en-US"/>
        </w:rPr>
        <w:t>Abstract</w:t>
      </w:r>
    </w:p>
    <w:p w:rsidR="007901F2" w:rsidRDefault="007901F2" w:rsidP="007901F2">
      <w:pPr>
        <w:pStyle w:val="NormalWeb"/>
        <w:spacing w:before="0" w:beforeAutospacing="0" w:after="0" w:afterAutospacing="0" w:line="276" w:lineRule="auto"/>
        <w:jc w:val="both"/>
        <w:rPr>
          <w:rFonts w:asciiTheme="majorHAnsi" w:hAnsiTheme="majorHAnsi"/>
          <w:lang w:val="en-US"/>
        </w:rPr>
      </w:pPr>
    </w:p>
    <w:p w:rsidR="007901F2" w:rsidRPr="007901F2" w:rsidRDefault="007901F2" w:rsidP="007901F2">
      <w:pPr>
        <w:pStyle w:val="NormalWeb"/>
        <w:spacing w:before="0" w:beforeAutospacing="0" w:after="0" w:afterAutospacing="0" w:line="276" w:lineRule="auto"/>
        <w:jc w:val="both"/>
        <w:rPr>
          <w:rFonts w:asciiTheme="majorHAnsi" w:hAnsiTheme="majorHAnsi"/>
          <w:lang w:val="en-US"/>
        </w:rPr>
      </w:pPr>
      <w:r w:rsidRPr="007901F2">
        <w:rPr>
          <w:rFonts w:asciiTheme="majorHAnsi" w:hAnsiTheme="majorHAnsi"/>
          <w:lang w:val="en-US"/>
        </w:rPr>
        <w:t xml:space="preserve">Literary texts about historical disasters tend to offer moral, political, or scientific interpretations of the occurrence that go well beyond the immediate experience of a catastrophe.  They are, almost exclusively, written by people who did not in fact experience the catastrophic event.  Survivor accounts, by contrast, typically do not have literary qualities.  </w:t>
      </w:r>
      <w:r w:rsidRPr="007901F2">
        <w:rPr>
          <w:rStyle w:val="nfasis"/>
          <w:rFonts w:asciiTheme="majorHAnsi" w:hAnsiTheme="majorHAnsi"/>
          <w:lang w:val="en-US"/>
        </w:rPr>
        <w:t> </w:t>
      </w:r>
      <w:proofErr w:type="gramStart"/>
      <w:r w:rsidRPr="007901F2">
        <w:rPr>
          <w:rStyle w:val="nfasis"/>
          <w:rFonts w:asciiTheme="majorHAnsi" w:hAnsiTheme="majorHAnsi"/>
          <w:lang w:val="en-US"/>
        </w:rPr>
        <w:t>phi</w:t>
      </w:r>
      <w:proofErr w:type="gramEnd"/>
      <w:r w:rsidRPr="007901F2">
        <w:rPr>
          <w:rStyle w:val="nfasis"/>
          <w:rFonts w:asciiTheme="majorHAnsi" w:hAnsiTheme="majorHAnsi"/>
          <w:lang w:val="en-US"/>
        </w:rPr>
        <w:t xml:space="preserve"> phi island</w:t>
      </w:r>
      <w:r w:rsidRPr="007901F2">
        <w:rPr>
          <w:rFonts w:asciiTheme="majorHAnsi" w:hAnsiTheme="majorHAnsi"/>
          <w:lang w:val="en-US"/>
        </w:rPr>
        <w:t xml:space="preserve">, the Austrian writer and essayist Josef </w:t>
      </w:r>
      <w:proofErr w:type="spellStart"/>
      <w:r w:rsidRPr="007901F2">
        <w:rPr>
          <w:rFonts w:asciiTheme="majorHAnsi" w:hAnsiTheme="majorHAnsi"/>
          <w:lang w:val="en-US"/>
        </w:rPr>
        <w:t>Haslinger's</w:t>
      </w:r>
      <w:proofErr w:type="spellEnd"/>
      <w:r w:rsidRPr="007901F2">
        <w:rPr>
          <w:rFonts w:asciiTheme="majorHAnsi" w:hAnsiTheme="majorHAnsi"/>
          <w:lang w:val="en-US"/>
        </w:rPr>
        <w:t xml:space="preserve"> literary report on how he and his family lived through the tsunami of 2004, is an exception.  Point of departure for </w:t>
      </w:r>
      <w:proofErr w:type="spellStart"/>
      <w:r w:rsidRPr="007901F2">
        <w:rPr>
          <w:rFonts w:asciiTheme="majorHAnsi" w:hAnsiTheme="majorHAnsi"/>
          <w:lang w:val="en-US"/>
        </w:rPr>
        <w:t>Haslinger's</w:t>
      </w:r>
      <w:proofErr w:type="spellEnd"/>
      <w:r w:rsidRPr="007901F2">
        <w:rPr>
          <w:rFonts w:asciiTheme="majorHAnsi" w:hAnsiTheme="majorHAnsi"/>
          <w:lang w:val="en-US"/>
        </w:rPr>
        <w:t xml:space="preserve"> narrative is his inability to rejoice in the fact that he is alive. Carefully crafted and beautifully realized, his text combines the reconstruction of the events with reflections about how one can tell such a story in the first place.  This essay analyzes </w:t>
      </w:r>
      <w:proofErr w:type="spellStart"/>
      <w:r w:rsidRPr="007901F2">
        <w:rPr>
          <w:rFonts w:asciiTheme="majorHAnsi" w:hAnsiTheme="majorHAnsi"/>
          <w:lang w:val="en-US"/>
        </w:rPr>
        <w:t>Haslinger's</w:t>
      </w:r>
      <w:proofErr w:type="spellEnd"/>
      <w:r w:rsidRPr="007901F2">
        <w:rPr>
          <w:rFonts w:asciiTheme="majorHAnsi" w:hAnsiTheme="majorHAnsi"/>
          <w:lang w:val="en-US"/>
        </w:rPr>
        <w:t xml:space="preserve"> strategies for coming to terms with the coincidence of survival, observing that the very personal nature of the report stands in noticeable contrast to the writer's commitment to political commentary in his other works.  </w:t>
      </w:r>
    </w:p>
    <w:p w:rsidR="007901F2" w:rsidRPr="007901F2" w:rsidRDefault="007901F2" w:rsidP="007901F2">
      <w:pPr>
        <w:pStyle w:val="NormalWeb"/>
        <w:spacing w:before="0" w:beforeAutospacing="0" w:after="0" w:afterAutospacing="0" w:line="276" w:lineRule="auto"/>
        <w:jc w:val="both"/>
        <w:rPr>
          <w:rFonts w:asciiTheme="majorHAnsi" w:hAnsiTheme="majorHAnsi"/>
          <w:lang w:val="en-US"/>
        </w:rPr>
      </w:pPr>
      <w:r w:rsidRPr="007901F2">
        <w:rPr>
          <w:rFonts w:asciiTheme="majorHAnsi" w:hAnsiTheme="majorHAnsi"/>
          <w:lang w:val="en-US"/>
        </w:rPr>
        <w:t> </w:t>
      </w:r>
    </w:p>
    <w:p w:rsidR="007901F2" w:rsidRPr="007901F2" w:rsidRDefault="007901F2" w:rsidP="007901F2">
      <w:pPr>
        <w:pStyle w:val="NormalWeb"/>
        <w:spacing w:before="0" w:beforeAutospacing="0" w:after="0" w:afterAutospacing="0" w:line="276" w:lineRule="auto"/>
        <w:jc w:val="both"/>
        <w:rPr>
          <w:rFonts w:asciiTheme="majorHAnsi" w:hAnsiTheme="majorHAnsi"/>
          <w:b/>
        </w:rPr>
      </w:pPr>
      <w:r>
        <w:rPr>
          <w:rFonts w:asciiTheme="majorHAnsi" w:hAnsiTheme="majorHAnsi"/>
          <w:b/>
        </w:rPr>
        <w:t>Resumen</w:t>
      </w:r>
    </w:p>
    <w:p w:rsidR="007901F2" w:rsidRDefault="007901F2" w:rsidP="007901F2">
      <w:pPr>
        <w:pStyle w:val="NormalWeb"/>
        <w:spacing w:before="0" w:beforeAutospacing="0" w:after="0" w:afterAutospacing="0" w:line="276" w:lineRule="auto"/>
        <w:jc w:val="both"/>
        <w:rPr>
          <w:rFonts w:asciiTheme="majorHAnsi" w:hAnsiTheme="majorHAnsi"/>
        </w:rPr>
      </w:pPr>
    </w:p>
    <w:p w:rsidR="007901F2" w:rsidRPr="007901F2" w:rsidRDefault="007901F2" w:rsidP="007901F2">
      <w:pPr>
        <w:pStyle w:val="NormalWeb"/>
        <w:spacing w:before="0" w:beforeAutospacing="0" w:after="0" w:afterAutospacing="0" w:line="276" w:lineRule="auto"/>
        <w:jc w:val="both"/>
        <w:rPr>
          <w:rFonts w:asciiTheme="majorHAnsi" w:hAnsiTheme="majorHAnsi"/>
        </w:rPr>
      </w:pPr>
      <w:r w:rsidRPr="007901F2">
        <w:rPr>
          <w:rFonts w:asciiTheme="majorHAnsi" w:hAnsiTheme="majorHAnsi"/>
        </w:rPr>
        <w:t xml:space="preserve">Los textos literarios acerca de los desastres históricos tienden a ofrecer interpretaciones morales, políticas o científicas del suceso que van mucho más allá de la experiencia </w:t>
      </w:r>
      <w:proofErr w:type="gramStart"/>
      <w:r w:rsidRPr="007901F2">
        <w:rPr>
          <w:rFonts w:asciiTheme="majorHAnsi" w:hAnsiTheme="majorHAnsi"/>
        </w:rPr>
        <w:t>inmediata</w:t>
      </w:r>
      <w:proofErr w:type="gramEnd"/>
      <w:r w:rsidRPr="007901F2">
        <w:rPr>
          <w:rFonts w:asciiTheme="majorHAnsi" w:hAnsiTheme="majorHAnsi"/>
        </w:rPr>
        <w:t xml:space="preserve"> de una catástrofe. Son, casi exclusivamente, escritos por personas que de hecho no experimentaron el acontecimiento catastrófico. Las versiones de los supervivientes, por el contrario, no suelen tener calidad literaria. </w:t>
      </w:r>
      <w:proofErr w:type="gramStart"/>
      <w:r w:rsidRPr="007901F2">
        <w:rPr>
          <w:rStyle w:val="nfasis"/>
          <w:rFonts w:asciiTheme="majorHAnsi" w:hAnsiTheme="majorHAnsi"/>
        </w:rPr>
        <w:t>phi</w:t>
      </w:r>
      <w:proofErr w:type="gramEnd"/>
      <w:r w:rsidRPr="007901F2">
        <w:rPr>
          <w:rStyle w:val="nfasis"/>
          <w:rFonts w:asciiTheme="majorHAnsi" w:hAnsiTheme="majorHAnsi"/>
        </w:rPr>
        <w:t xml:space="preserve"> </w:t>
      </w:r>
      <w:proofErr w:type="spellStart"/>
      <w:r w:rsidRPr="007901F2">
        <w:rPr>
          <w:rStyle w:val="nfasis"/>
          <w:rFonts w:asciiTheme="majorHAnsi" w:hAnsiTheme="majorHAnsi"/>
        </w:rPr>
        <w:t>phi</w:t>
      </w:r>
      <w:proofErr w:type="spellEnd"/>
      <w:r w:rsidRPr="007901F2">
        <w:rPr>
          <w:rStyle w:val="nfasis"/>
          <w:rFonts w:asciiTheme="majorHAnsi" w:hAnsiTheme="majorHAnsi"/>
        </w:rPr>
        <w:t xml:space="preserve"> </w:t>
      </w:r>
      <w:proofErr w:type="spellStart"/>
      <w:r w:rsidRPr="007901F2">
        <w:rPr>
          <w:rStyle w:val="nfasis"/>
          <w:rFonts w:asciiTheme="majorHAnsi" w:hAnsiTheme="majorHAnsi"/>
        </w:rPr>
        <w:t>island</w:t>
      </w:r>
      <w:proofErr w:type="spellEnd"/>
      <w:r w:rsidRPr="007901F2">
        <w:rPr>
          <w:rFonts w:asciiTheme="majorHAnsi" w:hAnsiTheme="majorHAnsi"/>
        </w:rPr>
        <w:t xml:space="preserve">, el informe literario del escritor y ensayista austríaco </w:t>
      </w:r>
      <w:proofErr w:type="spellStart"/>
      <w:r w:rsidRPr="007901F2">
        <w:rPr>
          <w:rFonts w:asciiTheme="majorHAnsi" w:hAnsiTheme="majorHAnsi"/>
        </w:rPr>
        <w:t>Josef</w:t>
      </w:r>
      <w:proofErr w:type="spellEnd"/>
      <w:r w:rsidRPr="007901F2">
        <w:rPr>
          <w:rFonts w:asciiTheme="majorHAnsi" w:hAnsiTheme="majorHAnsi"/>
        </w:rPr>
        <w:t xml:space="preserve"> </w:t>
      </w:r>
      <w:proofErr w:type="spellStart"/>
      <w:r w:rsidRPr="007901F2">
        <w:rPr>
          <w:rFonts w:asciiTheme="majorHAnsi" w:hAnsiTheme="majorHAnsi"/>
        </w:rPr>
        <w:t>Haslinger</w:t>
      </w:r>
      <w:proofErr w:type="spellEnd"/>
      <w:r w:rsidRPr="007901F2">
        <w:rPr>
          <w:rFonts w:asciiTheme="majorHAnsi" w:hAnsiTheme="majorHAnsi"/>
        </w:rPr>
        <w:t xml:space="preserve"> sobre cómo él y su familia vivieron el tsunami de 2004, es una excepción. El punto de partida de la narrativa de </w:t>
      </w:r>
      <w:proofErr w:type="spellStart"/>
      <w:r w:rsidRPr="007901F2">
        <w:rPr>
          <w:rFonts w:asciiTheme="majorHAnsi" w:hAnsiTheme="majorHAnsi"/>
        </w:rPr>
        <w:t>Haslinger</w:t>
      </w:r>
      <w:proofErr w:type="spellEnd"/>
      <w:r w:rsidRPr="007901F2">
        <w:rPr>
          <w:rFonts w:asciiTheme="majorHAnsi" w:hAnsiTheme="majorHAnsi"/>
        </w:rPr>
        <w:t xml:space="preserve"> es su incapacidad de regocijarse en el hecho de que está vivo. Cuidadosamente construido y bellamente realizado, su texto combina la reconstrucción de los hechos con reflexiones acerca de cómo uno, en principio, puede contar tal historia. Este ensayo analiza las estrategias de </w:t>
      </w:r>
      <w:proofErr w:type="spellStart"/>
      <w:r w:rsidRPr="007901F2">
        <w:rPr>
          <w:rFonts w:asciiTheme="majorHAnsi" w:hAnsiTheme="majorHAnsi"/>
        </w:rPr>
        <w:t>Haslinger</w:t>
      </w:r>
      <w:proofErr w:type="spellEnd"/>
      <w:r w:rsidRPr="007901F2">
        <w:rPr>
          <w:rFonts w:asciiTheme="majorHAnsi" w:hAnsiTheme="majorHAnsi"/>
        </w:rPr>
        <w:t xml:space="preserve"> para llegar a aceptar la coincidencia de sobrevivir, observando que la naturaleza sumamente personal del informe se manifiesta en contraste evidente con el compromiso del comentario político expuesto por el escritor en sus otros trabajos.</w:t>
      </w:r>
    </w:p>
    <w:p w:rsidR="00B501FA" w:rsidRPr="007901F2" w:rsidRDefault="007901F2" w:rsidP="007901F2">
      <w:pPr>
        <w:spacing w:after="0"/>
        <w:jc w:val="both"/>
        <w:rPr>
          <w:rFonts w:asciiTheme="majorHAnsi" w:hAnsiTheme="majorHAnsi"/>
        </w:rPr>
      </w:pPr>
    </w:p>
    <w:sectPr w:rsidR="00B501FA" w:rsidRPr="007901F2" w:rsidSect="007901F2">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901F2"/>
    <w:rsid w:val="005A60C1"/>
    <w:rsid w:val="0061083F"/>
    <w:rsid w:val="007901F2"/>
    <w:rsid w:val="00C122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2B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901F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7901F2"/>
    <w:rPr>
      <w:i/>
      <w:iCs/>
    </w:rPr>
  </w:style>
</w:styles>
</file>

<file path=word/webSettings.xml><?xml version="1.0" encoding="utf-8"?>
<w:webSettings xmlns:r="http://schemas.openxmlformats.org/officeDocument/2006/relationships" xmlns:w="http://schemas.openxmlformats.org/wordprocessingml/2006/main">
  <w:divs>
    <w:div w:id="6510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341</Words>
  <Characters>1879</Characters>
  <Application>Microsoft Office Word</Application>
  <DocSecurity>0</DocSecurity>
  <Lines>15</Lines>
  <Paragraphs>4</Paragraphs>
  <ScaleCrop>false</ScaleCrop>
  <Company/>
  <LinksUpToDate>false</LinksUpToDate>
  <CharactersWithSpaces>2216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Irene</dc:creator>
  <cp:lastModifiedBy>Irene</cp:lastModifiedBy>
  <cp:revision>1</cp:revision>
  <dcterms:created xsi:type="dcterms:W3CDTF">2012-04-30T11:13:00Z</dcterms:created>
  <dcterms:modified xsi:type="dcterms:W3CDTF">2012-04-30T11:14:00Z</dcterms:modified>
</cp:coreProperties>
</file>