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8D2" w:rsidRDefault="006178D2"/>
    <w:p w:rsidR="00C200B0" w:rsidRDefault="00C200B0">
      <w:r w:rsidRPr="00C200B0">
        <w:rPr>
          <w:noProof/>
          <w:lang w:eastAsia="es-ES"/>
        </w:rPr>
        <w:drawing>
          <wp:inline distT="0" distB="0" distL="0" distR="0">
            <wp:extent cx="2952750" cy="2086610"/>
            <wp:effectExtent l="19050" t="0" r="0" b="0"/>
            <wp:docPr id="1" name="Imagen 4" descr="http://www.araguez.com/MuralesAxarquiaOriental/muralAxarq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aguez.com/MuralesAxarquiaOriental/muralAxarq06.jpg"/>
                    <pic:cNvPicPr>
                      <a:picLocks noChangeAspect="1" noChangeArrowheads="1"/>
                    </pic:cNvPicPr>
                  </pic:nvPicPr>
                  <pic:blipFill>
                    <a:blip r:embed="rId4" cstate="print"/>
                    <a:srcRect/>
                    <a:stretch>
                      <a:fillRect/>
                    </a:stretch>
                  </pic:blipFill>
                  <pic:spPr bwMode="auto">
                    <a:xfrm>
                      <a:off x="0" y="0"/>
                      <a:ext cx="2952403" cy="2086365"/>
                    </a:xfrm>
                    <a:prstGeom prst="rect">
                      <a:avLst/>
                    </a:prstGeom>
                    <a:noFill/>
                    <a:ln w="9525">
                      <a:noFill/>
                      <a:miter lim="800000"/>
                      <a:headEnd/>
                      <a:tailEnd/>
                    </a:ln>
                  </pic:spPr>
                </pic:pic>
              </a:graphicData>
            </a:graphic>
          </wp:inline>
        </w:drawing>
      </w:r>
    </w:p>
    <w:p w:rsidR="00C200B0" w:rsidRDefault="00E266DA" w:rsidP="00C200B0">
      <w:r>
        <w:t>Ilusión</w:t>
      </w:r>
      <w:r w:rsidR="00C200B0">
        <w:t xml:space="preserve"> óptica en el mar</w:t>
      </w:r>
    </w:p>
    <w:p w:rsidR="00C200B0" w:rsidRDefault="00C200B0"/>
    <w:p w:rsidR="00C200B0" w:rsidRDefault="00C200B0">
      <w:r w:rsidRPr="00C200B0">
        <w:rPr>
          <w:noProof/>
          <w:lang w:eastAsia="es-ES"/>
        </w:rPr>
        <w:drawing>
          <wp:inline distT="0" distB="0" distL="0" distR="0">
            <wp:extent cx="2867025" cy="2060674"/>
            <wp:effectExtent l="19050" t="0" r="9525" b="0"/>
            <wp:docPr id="2" name="Imagen 1" descr="http://www.araguez.com/murales_mijas/web_gr_cortijo-en-el-chap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aguez.com/murales_mijas/web_gr_cortijo-en-el-chapar.jpg"/>
                    <pic:cNvPicPr>
                      <a:picLocks noChangeAspect="1" noChangeArrowheads="1"/>
                    </pic:cNvPicPr>
                  </pic:nvPicPr>
                  <pic:blipFill>
                    <a:blip r:embed="rId5" cstate="print"/>
                    <a:srcRect/>
                    <a:stretch>
                      <a:fillRect/>
                    </a:stretch>
                  </pic:blipFill>
                  <pic:spPr bwMode="auto">
                    <a:xfrm>
                      <a:off x="0" y="0"/>
                      <a:ext cx="2870430" cy="2063121"/>
                    </a:xfrm>
                    <a:prstGeom prst="rect">
                      <a:avLst/>
                    </a:prstGeom>
                    <a:noFill/>
                    <a:ln w="9525">
                      <a:noFill/>
                      <a:miter lim="800000"/>
                      <a:headEnd/>
                      <a:tailEnd/>
                    </a:ln>
                  </pic:spPr>
                </pic:pic>
              </a:graphicData>
            </a:graphic>
          </wp:inline>
        </w:drawing>
      </w:r>
    </w:p>
    <w:p w:rsidR="00C200B0" w:rsidRDefault="00C200B0" w:rsidP="00C200B0">
      <w:r>
        <w:t>Cortijo el Chaparral</w:t>
      </w:r>
    </w:p>
    <w:p w:rsidR="00C200B0" w:rsidRDefault="00C200B0"/>
    <w:p w:rsidR="00C200B0" w:rsidRDefault="00C200B0">
      <w:r w:rsidRPr="00C200B0">
        <w:rPr>
          <w:noProof/>
          <w:lang w:eastAsia="es-ES"/>
        </w:rPr>
        <w:drawing>
          <wp:inline distT="0" distB="0" distL="0" distR="0">
            <wp:extent cx="2733675" cy="2033171"/>
            <wp:effectExtent l="19050" t="0" r="0" b="0"/>
            <wp:docPr id="7" name="Imagen 7" descr="http://www.araguez.com/galeria1/web_gr_ALB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raguez.com/galeria1/web_gr_ALBERO.jpg"/>
                    <pic:cNvPicPr>
                      <a:picLocks noChangeAspect="1" noChangeArrowheads="1"/>
                    </pic:cNvPicPr>
                  </pic:nvPicPr>
                  <pic:blipFill>
                    <a:blip r:embed="rId6" cstate="print"/>
                    <a:srcRect/>
                    <a:stretch>
                      <a:fillRect/>
                    </a:stretch>
                  </pic:blipFill>
                  <pic:spPr bwMode="auto">
                    <a:xfrm>
                      <a:off x="0" y="0"/>
                      <a:ext cx="2742606" cy="2039814"/>
                    </a:xfrm>
                    <a:prstGeom prst="rect">
                      <a:avLst/>
                    </a:prstGeom>
                    <a:noFill/>
                    <a:ln w="9525">
                      <a:noFill/>
                      <a:miter lim="800000"/>
                      <a:headEnd/>
                      <a:tailEnd/>
                    </a:ln>
                  </pic:spPr>
                </pic:pic>
              </a:graphicData>
            </a:graphic>
          </wp:inline>
        </w:drawing>
      </w:r>
    </w:p>
    <w:p w:rsidR="004E74D1" w:rsidRDefault="004E74D1" w:rsidP="004E74D1">
      <w:pPr>
        <w:rPr>
          <w:rFonts w:ascii="MyriadPro-Regular" w:hAnsi="MyriadPro-Regular"/>
        </w:rPr>
      </w:pPr>
      <w:r>
        <w:rPr>
          <w:rFonts w:ascii="MyriadPro-Regular" w:hAnsi="MyriadPro-Regular"/>
        </w:rPr>
        <w:t xml:space="preserve">Caminos de la ilusión </w:t>
      </w:r>
    </w:p>
    <w:p w:rsidR="004E74D1" w:rsidRDefault="004E74D1" w:rsidP="004E74D1">
      <w:pPr>
        <w:rPr>
          <w:rFonts w:ascii="MyriadPro-Regular" w:hAnsi="MyriadPro-Regular"/>
        </w:rPr>
      </w:pPr>
      <w:r>
        <w:rPr>
          <w:rFonts w:ascii="MyriadPro-Regular" w:hAnsi="MyriadPro-Regular"/>
        </w:rPr>
        <w:t>Técnica mixta, 210x150 cm</w:t>
      </w:r>
    </w:p>
    <w:p w:rsidR="00C200B0" w:rsidRDefault="00C200B0" w:rsidP="00C200B0"/>
    <w:p w:rsidR="00E266DA" w:rsidRDefault="00E266DA" w:rsidP="00E266DA"/>
    <w:p w:rsidR="00C200B0" w:rsidRDefault="00C200B0"/>
    <w:p w:rsidR="00C200B0" w:rsidRDefault="00C200B0">
      <w:r w:rsidRPr="00C200B0">
        <w:rPr>
          <w:noProof/>
          <w:lang w:eastAsia="es-ES"/>
        </w:rPr>
        <w:drawing>
          <wp:inline distT="0" distB="0" distL="0" distR="0">
            <wp:extent cx="2047875" cy="2700494"/>
            <wp:effectExtent l="19050" t="0" r="9525" b="0"/>
            <wp:docPr id="10" name="Imagen 10" descr="http://www.araguez.com/galeria1/web_gr_A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raguez.com/galeria1/web_gr_A043.jpg"/>
                    <pic:cNvPicPr>
                      <a:picLocks noChangeAspect="1" noChangeArrowheads="1"/>
                    </pic:cNvPicPr>
                  </pic:nvPicPr>
                  <pic:blipFill>
                    <a:blip r:embed="rId7" cstate="print"/>
                    <a:srcRect/>
                    <a:stretch>
                      <a:fillRect/>
                    </a:stretch>
                  </pic:blipFill>
                  <pic:spPr bwMode="auto">
                    <a:xfrm>
                      <a:off x="0" y="0"/>
                      <a:ext cx="2048651" cy="2701517"/>
                    </a:xfrm>
                    <a:prstGeom prst="rect">
                      <a:avLst/>
                    </a:prstGeom>
                    <a:noFill/>
                    <a:ln w="9525">
                      <a:noFill/>
                      <a:miter lim="800000"/>
                      <a:headEnd/>
                      <a:tailEnd/>
                    </a:ln>
                  </pic:spPr>
                </pic:pic>
              </a:graphicData>
            </a:graphic>
          </wp:inline>
        </w:drawing>
      </w:r>
    </w:p>
    <w:p w:rsidR="004E74D1" w:rsidRDefault="004E74D1" w:rsidP="00E266DA">
      <w:pPr>
        <w:rPr>
          <w:rFonts w:ascii="MyriadPro-Regular" w:hAnsi="MyriadPro-Regular"/>
        </w:rPr>
      </w:pPr>
      <w:r>
        <w:rPr>
          <w:rFonts w:ascii="MyriadPro-Regular" w:hAnsi="MyriadPro-Regular"/>
        </w:rPr>
        <w:t xml:space="preserve">Cortijos al atardecer </w:t>
      </w:r>
    </w:p>
    <w:p w:rsidR="00E266DA" w:rsidRPr="004E74D1" w:rsidRDefault="004E74D1" w:rsidP="00E266DA">
      <w:pPr>
        <w:rPr>
          <w:rFonts w:ascii="MyriadPro-Regular" w:hAnsi="MyriadPro-Regular"/>
        </w:rPr>
      </w:pPr>
      <w:r>
        <w:rPr>
          <w:rFonts w:ascii="MyriadPro-Regular" w:hAnsi="MyriadPro-Regular"/>
        </w:rPr>
        <w:t>Técnica mixta, 116x89 cm., 1993</w:t>
      </w:r>
    </w:p>
    <w:p w:rsidR="00C200B0" w:rsidRDefault="00C200B0"/>
    <w:p w:rsidR="00C200B0" w:rsidRDefault="00C200B0">
      <w:r w:rsidRPr="00C200B0">
        <w:rPr>
          <w:noProof/>
          <w:lang w:eastAsia="es-ES"/>
        </w:rPr>
        <w:drawing>
          <wp:inline distT="0" distB="0" distL="0" distR="0">
            <wp:extent cx="2124075" cy="2616931"/>
            <wp:effectExtent l="19050" t="0" r="9525" b="0"/>
            <wp:docPr id="13" name="Imagen 13" descr="http://www.araguez.com/galeria1/web_gr_A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raguez.com/galeria1/web_gr_A008.jpg"/>
                    <pic:cNvPicPr>
                      <a:picLocks noChangeAspect="1" noChangeArrowheads="1"/>
                    </pic:cNvPicPr>
                  </pic:nvPicPr>
                  <pic:blipFill>
                    <a:blip r:embed="rId8" cstate="print"/>
                    <a:srcRect/>
                    <a:stretch>
                      <a:fillRect/>
                    </a:stretch>
                  </pic:blipFill>
                  <pic:spPr bwMode="auto">
                    <a:xfrm>
                      <a:off x="0" y="0"/>
                      <a:ext cx="2124075" cy="2616931"/>
                    </a:xfrm>
                    <a:prstGeom prst="rect">
                      <a:avLst/>
                    </a:prstGeom>
                    <a:noFill/>
                    <a:ln w="9525">
                      <a:noFill/>
                      <a:miter lim="800000"/>
                      <a:headEnd/>
                      <a:tailEnd/>
                    </a:ln>
                  </pic:spPr>
                </pic:pic>
              </a:graphicData>
            </a:graphic>
          </wp:inline>
        </w:drawing>
      </w:r>
    </w:p>
    <w:p w:rsidR="004E74D1" w:rsidRDefault="00C200B0" w:rsidP="004E74D1">
      <w:r>
        <w:t>Cortijada</w:t>
      </w:r>
    </w:p>
    <w:p w:rsidR="00E266DA" w:rsidRDefault="004E74D1" w:rsidP="00C200B0">
      <w:r>
        <w:rPr>
          <w:rFonts w:ascii="MyriadPro-Regular" w:hAnsi="MyriadPro-Regular"/>
        </w:rPr>
        <w:t>Técnica mixta, 100x81 cm., 1991</w:t>
      </w:r>
    </w:p>
    <w:p w:rsidR="004A423F" w:rsidRDefault="004A423F" w:rsidP="004A423F">
      <w:pPr>
        <w:jc w:val="both"/>
        <w:rPr>
          <w:lang w:val="en-US"/>
        </w:rPr>
      </w:pPr>
      <w:r w:rsidRPr="00B807B5">
        <w:rPr>
          <w:lang w:val="en-US"/>
        </w:rPr>
        <w:t>Santiago Fernandez-</w:t>
      </w:r>
      <w:proofErr w:type="spellStart"/>
      <w:r w:rsidRPr="00B807B5">
        <w:rPr>
          <w:lang w:val="en-US"/>
        </w:rPr>
        <w:t>Aragüez</w:t>
      </w:r>
      <w:proofErr w:type="spellEnd"/>
      <w:r w:rsidRPr="00B807B5">
        <w:rPr>
          <w:lang w:val="en-US"/>
        </w:rPr>
        <w:t xml:space="preserve"> was born and lives in </w:t>
      </w:r>
      <w:proofErr w:type="spellStart"/>
      <w:r w:rsidRPr="00B807B5">
        <w:rPr>
          <w:lang w:val="en-US"/>
        </w:rPr>
        <w:t>V</w:t>
      </w:r>
      <w:r>
        <w:rPr>
          <w:lang w:val="en-US"/>
        </w:rPr>
        <w:t>élez-</w:t>
      </w:r>
      <w:proofErr w:type="gramStart"/>
      <w:r>
        <w:rPr>
          <w:lang w:val="en-US"/>
        </w:rPr>
        <w:t>Málaga</w:t>
      </w:r>
      <w:proofErr w:type="spellEnd"/>
      <w:r>
        <w:rPr>
          <w:lang w:val="en-US"/>
        </w:rPr>
        <w:t xml:space="preserve"> ,</w:t>
      </w:r>
      <w:proofErr w:type="gramEnd"/>
      <w:r>
        <w:rPr>
          <w:lang w:val="en-US"/>
        </w:rPr>
        <w:t xml:space="preserve"> southern Spain, in a region called the </w:t>
      </w:r>
      <w:proofErr w:type="spellStart"/>
      <w:r w:rsidRPr="00A60855">
        <w:rPr>
          <w:i/>
          <w:lang w:val="en-US"/>
        </w:rPr>
        <w:t>Axarquía</w:t>
      </w:r>
      <w:proofErr w:type="spellEnd"/>
      <w:r>
        <w:rPr>
          <w:lang w:val="en-US"/>
        </w:rPr>
        <w:t xml:space="preserve">, well known due to its microclimate and light. He is secondary school teacher and many of his murals can be found in schools in all the surrounding villages.  He has </w:t>
      </w:r>
      <w:r>
        <w:rPr>
          <w:lang w:val="en-US"/>
        </w:rPr>
        <w:lastRenderedPageBreak/>
        <w:t xml:space="preserve">won numerous awards and exhibited all over Spain.  His paintings are known for the omnipresent Mediterranean Sea, the effects of light and his distinctive use of color. More of his work can be found on his webpage: </w:t>
      </w:r>
      <w:hyperlink r:id="rId9" w:history="1">
        <w:r w:rsidRPr="00A60855">
          <w:rPr>
            <w:rStyle w:val="Hipervnculo"/>
            <w:lang w:val="en-US"/>
          </w:rPr>
          <w:t>http://www.araguez.com/inicio.html</w:t>
        </w:r>
      </w:hyperlink>
    </w:p>
    <w:p w:rsidR="00C200B0" w:rsidRPr="004A423F" w:rsidRDefault="00C200B0">
      <w:pPr>
        <w:rPr>
          <w:lang w:val="en-US"/>
        </w:rPr>
      </w:pPr>
    </w:p>
    <w:sectPr w:rsidR="00C200B0" w:rsidRPr="004A423F" w:rsidSect="006178D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yriadPro-Regula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00B0"/>
    <w:rsid w:val="0035753B"/>
    <w:rsid w:val="004A423F"/>
    <w:rsid w:val="004E74D1"/>
    <w:rsid w:val="006178D2"/>
    <w:rsid w:val="006F545A"/>
    <w:rsid w:val="00C200B0"/>
    <w:rsid w:val="00D015E3"/>
    <w:rsid w:val="00E266DA"/>
    <w:rsid w:val="00FF582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8D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00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00B0"/>
    <w:rPr>
      <w:rFonts w:ascii="Tahoma" w:hAnsi="Tahoma" w:cs="Tahoma"/>
      <w:sz w:val="16"/>
      <w:szCs w:val="16"/>
    </w:rPr>
  </w:style>
  <w:style w:type="character" w:styleId="Hipervnculo">
    <w:name w:val="Hyperlink"/>
    <w:basedOn w:val="Fuentedeprrafopredeter"/>
    <w:uiPriority w:val="99"/>
    <w:semiHidden/>
    <w:unhideWhenUsed/>
    <w:rsid w:val="004A423F"/>
    <w:rPr>
      <w:color w:val="0000FF"/>
      <w:u w:val="single"/>
    </w:rPr>
  </w:style>
</w:styles>
</file>

<file path=word/webSettings.xml><?xml version="1.0" encoding="utf-8"?>
<w:webSettings xmlns:r="http://schemas.openxmlformats.org/officeDocument/2006/relationships" xmlns:w="http://schemas.openxmlformats.org/wordprocessingml/2006/main">
  <w:divs>
    <w:div w:id="177424529">
      <w:bodyDiv w:val="1"/>
      <w:marLeft w:val="0"/>
      <w:marRight w:val="0"/>
      <w:marTop w:val="0"/>
      <w:marBottom w:val="0"/>
      <w:divBdr>
        <w:top w:val="none" w:sz="0" w:space="0" w:color="auto"/>
        <w:left w:val="none" w:sz="0" w:space="0" w:color="auto"/>
        <w:bottom w:val="none" w:sz="0" w:space="0" w:color="auto"/>
        <w:right w:val="none" w:sz="0" w:space="0" w:color="auto"/>
      </w:divBdr>
    </w:div>
    <w:div w:id="1086422177">
      <w:bodyDiv w:val="1"/>
      <w:marLeft w:val="0"/>
      <w:marRight w:val="0"/>
      <w:marTop w:val="0"/>
      <w:marBottom w:val="0"/>
      <w:divBdr>
        <w:top w:val="none" w:sz="0" w:space="0" w:color="auto"/>
        <w:left w:val="none" w:sz="0" w:space="0" w:color="auto"/>
        <w:bottom w:val="none" w:sz="0" w:space="0" w:color="auto"/>
        <w:right w:val="none" w:sz="0" w:space="0" w:color="auto"/>
      </w:divBdr>
    </w:div>
    <w:div w:id="144121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araguez.com/inici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121</Words>
  <Characters>668</Characters>
  <Application>Microsoft Office Word</Application>
  <DocSecurity>0</DocSecurity>
  <Lines>5</Lines>
  <Paragraphs>1</Paragraphs>
  <ScaleCrop>false</ScaleCrop>
  <Company>http://www.centor.mx.gd</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Flys</dc:creator>
  <cp:keywords/>
  <dc:description/>
  <cp:lastModifiedBy>Carmen Flys</cp:lastModifiedBy>
  <cp:revision>5</cp:revision>
  <dcterms:created xsi:type="dcterms:W3CDTF">2013-09-30T17:40:00Z</dcterms:created>
  <dcterms:modified xsi:type="dcterms:W3CDTF">2013-10-13T12:29:00Z</dcterms:modified>
</cp:coreProperties>
</file>